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B7366" w:rsidRDefault="00FC0F0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B7366" w:rsidRDefault="001B7366">
      <w:bookmarkStart w:id="1" w:name="_heading=h.gjdgxs" w:colFirst="0" w:colLast="0"/>
      <w:bookmarkEnd w:id="1"/>
    </w:p>
    <w:p w14:paraId="00000005" w14:textId="77777777" w:rsidR="001B7366" w:rsidRDefault="001B7366"/>
    <w:p w14:paraId="00000006" w14:textId="77777777" w:rsidR="001B7366" w:rsidRDefault="00FC0F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B7366" w:rsidRDefault="001B736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B7366" w:rsidRDefault="001B736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B7366" w:rsidRDefault="00FC0F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B7366" w:rsidRDefault="00FC0F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B7366" w:rsidRDefault="001B73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B7366" w:rsidRDefault="00FC0F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B7366" w:rsidRDefault="001B736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B7366" w:rsidRDefault="001B736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B7366" w:rsidRDefault="001B736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B7366" w:rsidRDefault="001B7366">
      <w:pPr>
        <w:pStyle w:val="Ttulo1"/>
        <w:jc w:val="center"/>
        <w:rPr>
          <w:sz w:val="18"/>
          <w:szCs w:val="18"/>
        </w:rPr>
      </w:pPr>
    </w:p>
    <w:p w14:paraId="00000017" w14:textId="77777777" w:rsidR="001B7366" w:rsidRDefault="00FC0F0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B7366" w:rsidRDefault="001B7366"/>
    <w:p w14:paraId="00000019" w14:textId="77777777" w:rsidR="001B7366" w:rsidRDefault="00FC0F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6973188" w:rsidR="001B7366" w:rsidRDefault="006166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FC0F0C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FC0F0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1B7366" w:rsidRDefault="001B7366"/>
    <w:sectPr w:rsidR="001B736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67E6E" w14:textId="77777777" w:rsidR="0033141C" w:rsidRDefault="0033141C">
      <w:r>
        <w:separator/>
      </w:r>
    </w:p>
  </w:endnote>
  <w:endnote w:type="continuationSeparator" w:id="0">
    <w:p w14:paraId="5893CA33" w14:textId="77777777" w:rsidR="0033141C" w:rsidRDefault="00331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BDAB2" w14:textId="77777777" w:rsidR="0033141C" w:rsidRDefault="0033141C">
      <w:r>
        <w:separator/>
      </w:r>
    </w:p>
  </w:footnote>
  <w:footnote w:type="continuationSeparator" w:id="0">
    <w:p w14:paraId="7016515C" w14:textId="77777777" w:rsidR="0033141C" w:rsidRDefault="00331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B7366" w:rsidRDefault="001B7366">
    <w:pPr>
      <w:rPr>
        <w:rFonts w:ascii="Cambria" w:eastAsia="Cambria" w:hAnsi="Cambria" w:cs="Cambria"/>
        <w:b/>
        <w:sz w:val="20"/>
        <w:szCs w:val="20"/>
      </w:rPr>
    </w:pPr>
  </w:p>
  <w:p w14:paraId="5997BE83" w14:textId="610EEB69" w:rsidR="006166B7" w:rsidRDefault="002619A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2619A9">
      <w:rPr>
        <w:rFonts w:ascii="Cambria" w:eastAsia="Cambria" w:hAnsi="Cambria" w:cs="Cambria"/>
        <w:b/>
        <w:sz w:val="20"/>
        <w:szCs w:val="20"/>
      </w:rPr>
      <w:t xml:space="preserve">Invitación Mixta de Adjudicación Directa No. CDE-52200425-1 para la adquisición de Sellos </w:t>
    </w:r>
    <w:proofErr w:type="spellStart"/>
    <w:r w:rsidRPr="002619A9">
      <w:rPr>
        <w:rFonts w:ascii="Cambria" w:eastAsia="Cambria" w:hAnsi="Cambria" w:cs="Cambria"/>
        <w:b/>
        <w:sz w:val="20"/>
        <w:szCs w:val="20"/>
      </w:rPr>
      <w:t>Autoentintables</w:t>
    </w:r>
    <w:proofErr w:type="spellEnd"/>
    <w:r w:rsidRPr="002619A9">
      <w:rPr>
        <w:rFonts w:ascii="Cambria" w:eastAsia="Cambria" w:hAnsi="Cambria" w:cs="Cambria"/>
        <w:b/>
        <w:sz w:val="20"/>
        <w:szCs w:val="20"/>
      </w:rPr>
      <w:t xml:space="preserve"> para Notarios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155C9"/>
    <w:multiLevelType w:val="multilevel"/>
    <w:tmpl w:val="A6DCEF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B7366"/>
    <w:rsid w:val="001B7366"/>
    <w:rsid w:val="002619A9"/>
    <w:rsid w:val="0033141C"/>
    <w:rsid w:val="006166B7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2025-03-11T22:24:00Z</dcterms:modified>
</cp:coreProperties>
</file>